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069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152C52" w:rsidRPr="00152C52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Небугского сельского поселения Туапсинского района  за 2023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Представленный Совету Небугского сельского поселения отчёт об исполнении бюджета Небугского сельского поселения за 2023 год подготовлен в соответствии с требованиями Бюджетного кодекса Российской Федерации и Положением «О бюджетном процессе Небугского сельского  поселения». 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>Общие итоги исполнения бюджета Небугского сельского поселения Туапсинского района за 2023 год характеризуются следующими основными показателями: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Доходы бюджета Небугского сельского </w:t>
      </w:r>
      <w:proofErr w:type="spellStart"/>
      <w:proofErr w:type="gramStart"/>
      <w:r w:rsidRPr="00152C52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поселения за 2023 год составили 169 169,5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, что на 1 051 077,9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или на 86,1% меньше первоначально запланированных;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расходы бюджета в сумме 186 547,5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2C5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2C5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, что на 1 042 227,4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или на 84,8% меньше  первоначально запланированных; 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дефицит бюджета в сумме 17 378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2C5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2C5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, что на 8 850,5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больше первоначально запланированного;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верхний предел муниципального внутреннего долга Небугского сельского поселения Туапсинского района на 1 января 2024 года в сумме 0,0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2C5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2C5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, в том числе верхний предел долга по муниципальным гарантиям Небугского сельского поселения Туапсинского района в сумме 0,0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За 2023 год бюджет Небугского сельского поселения фактически исполнен по доходам в сумме 180 210,0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2C5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2C5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или на 106,5% от утвержденных решением бюджетных назначений; по расходам – 170 765,5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или 91,5% от утвержденных решением бюджетных назначений. 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>Дефицит бюджетных средств составил 9 444,5 тыс. рублей.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18 муниципальных программ в объеме 98 012,4 тыс. рублей. Кассовые расходы составили 87 522,6 </w:t>
      </w:r>
      <w:proofErr w:type="spellStart"/>
      <w:r w:rsidRPr="00152C5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52C5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52C5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152C52">
        <w:rPr>
          <w:rFonts w:ascii="Times New Roman" w:eastAsia="Calibri" w:hAnsi="Times New Roman" w:cs="Times New Roman"/>
          <w:sz w:val="28"/>
          <w:szCs w:val="28"/>
        </w:rPr>
        <w:t xml:space="preserve"> или 90,2% к уточненным годовым назначениям.</w:t>
      </w:r>
    </w:p>
    <w:p w:rsidR="00152C52" w:rsidRPr="00152C52" w:rsidRDefault="00152C52" w:rsidP="00152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C52">
        <w:rPr>
          <w:rFonts w:ascii="Times New Roman" w:eastAsia="Calibri" w:hAnsi="Times New Roman" w:cs="Times New Roman"/>
          <w:sz w:val="28"/>
          <w:szCs w:val="28"/>
        </w:rPr>
        <w:t>Контрольно-счётная палата рекомендует составлять решения о бюджете в соответствии с требованиями бюджетного законодательства. Считаем возможным утвердить отчёт об исполнении бюджета Небугского сельского поселения Туапсинского района за 2023 год.</w:t>
      </w:r>
    </w:p>
    <w:p w:rsidR="00533F7E" w:rsidRPr="00533F7E" w:rsidRDefault="00533F7E" w:rsidP="00FA6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152C52">
        <w:rPr>
          <w:rFonts w:ascii="Times New Roman" w:eastAsia="Calibri" w:hAnsi="Times New Roman" w:cs="Times New Roman"/>
          <w:sz w:val="28"/>
          <w:szCs w:val="28"/>
        </w:rPr>
        <w:t>Небугского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9E61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152C52">
        <w:rPr>
          <w:rFonts w:ascii="Times New Roman" w:eastAsia="Calibri" w:hAnsi="Times New Roman" w:cs="Times New Roman"/>
          <w:sz w:val="28"/>
          <w:szCs w:val="28"/>
        </w:rPr>
        <w:t>Небугского</w:t>
      </w:r>
      <w:r w:rsidR="00FA644E" w:rsidRPr="00FA6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</w:t>
      </w:r>
      <w:bookmarkStart w:id="0" w:name="_GoBack"/>
      <w:bookmarkEnd w:id="0"/>
      <w:r w:rsidR="007E507D" w:rsidRPr="007E507D">
        <w:rPr>
          <w:rFonts w:ascii="Times New Roman" w:eastAsia="Calibri" w:hAnsi="Times New Roman" w:cs="Times New Roman"/>
          <w:sz w:val="28"/>
          <w:szCs w:val="28"/>
        </w:rPr>
        <w:t>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2C52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999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17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644E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42</cp:revision>
  <dcterms:created xsi:type="dcterms:W3CDTF">2017-05-18T06:30:00Z</dcterms:created>
  <dcterms:modified xsi:type="dcterms:W3CDTF">2024-05-31T08:32:00Z</dcterms:modified>
</cp:coreProperties>
</file>